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098B75" w14:textId="7E565DA4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9A3A7D">
        <w:rPr>
          <w:rFonts w:ascii="Sylfaen" w:hAnsi="Sylfaen" w:cs="Sylfaen"/>
          <w:b/>
          <w:bCs/>
          <w:lang w:val="hy-AM"/>
        </w:rPr>
        <w:t>կաթնամթերք</w:t>
      </w:r>
      <w:r w:rsidR="009A3A7D" w:rsidRPr="0072647C">
        <w:rPr>
          <w:rFonts w:ascii="Sylfaen" w:hAnsi="Sylfaen" w:cs="Sylfaen"/>
          <w:b/>
          <w:bCs/>
          <w:lang w:val="hy-AM"/>
        </w:rPr>
        <w:t xml:space="preserve"> </w:t>
      </w:r>
      <w:r w:rsidR="009A3A7D" w:rsidRPr="004C66A3">
        <w:rPr>
          <w:rFonts w:ascii="Sylfaen" w:hAnsi="Sylfaen" w:cs="Sylfaen"/>
          <w:b/>
          <w:bCs/>
          <w:lang w:val="hy-AM"/>
        </w:rPr>
        <w:t>(</w:t>
      </w:r>
      <w:r w:rsidR="009A3A7D">
        <w:rPr>
          <w:rFonts w:ascii="Sylfaen" w:hAnsi="Sylfaen" w:cs="Sylfaen"/>
          <w:b/>
          <w:bCs/>
          <w:lang w:val="hy-AM"/>
        </w:rPr>
        <w:t>պանիր չանախ և մածուն</w:t>
      </w:r>
      <w:r w:rsidR="009A3A7D" w:rsidRPr="0072647C">
        <w:rPr>
          <w:rFonts w:ascii="Sylfaen" w:hAnsi="Sylfaen" w:cs="Sylfaen"/>
          <w:b/>
          <w:bCs/>
          <w:lang w:val="hy-AM"/>
        </w:rPr>
        <w:t>)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9A3A7D">
        <w:rPr>
          <w:rFonts w:ascii="GHEA Grapalat" w:hAnsi="GHEA Grapalat"/>
          <w:b/>
          <w:sz w:val="20"/>
          <w:szCs w:val="20"/>
          <w:u w:val="single"/>
          <w:lang w:val="hy-AM"/>
        </w:rPr>
        <w:t>34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402"/>
        <w:gridCol w:w="154"/>
        <w:gridCol w:w="118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A3A7D" w:rsidRPr="00814037" w14:paraId="6CB0AC86" w14:textId="77777777" w:rsidTr="00990B13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79C523DC" w:rsidR="009A3A7D" w:rsidRPr="009A3A7D" w:rsidRDefault="009A3A7D" w:rsidP="009A3A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1D7CE9E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>Պանիր, չանախ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90D197F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DF9AE1" w:rsidR="009A3A7D" w:rsidRPr="009A3A7D" w:rsidRDefault="009A3A7D" w:rsidP="009A3A7D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</w:rPr>
              <w:t>3</w:t>
            </w: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  <w:r w:rsidRPr="009A3A7D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675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6BDD6A0" w:rsidR="009A3A7D" w:rsidRPr="009A3A7D" w:rsidRDefault="009A3A7D" w:rsidP="009A3A7D">
            <w:p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</w:rPr>
              <w:t>3</w:t>
            </w: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  <w:r w:rsidRPr="009A3A7D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675</w:t>
            </w: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7E4A663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91686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C241CC7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91686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6A5356C" w:rsidR="009A3A7D" w:rsidRPr="00224972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57B7A">
              <w:rPr>
                <w:rFonts w:ascii="GHEA Grapalat" w:hAnsi="GHEA Grapalat"/>
                <w:sz w:val="18"/>
                <w:szCs w:val="20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23EE4BE" w:rsidR="009A3A7D" w:rsidRPr="00224972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57B7A">
              <w:rPr>
                <w:rFonts w:ascii="GHEA Grapalat" w:hAnsi="GHEA Grapalat"/>
                <w:sz w:val="18"/>
                <w:szCs w:val="20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9A3A7D" w:rsidRPr="0022631D" w14:paraId="3CBEAB79" w14:textId="77777777" w:rsidTr="00AE3136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36A94F1E" w14:textId="1AFDA623" w:rsidR="009A3A7D" w:rsidRPr="009A3A7D" w:rsidRDefault="009A3A7D" w:rsidP="009A3A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CF09E" w14:textId="7517E1F3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/>
                <w:sz w:val="18"/>
                <w:szCs w:val="18"/>
                <w:lang w:val="hy-AM"/>
              </w:rPr>
              <w:t>Մածուն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79226" w14:textId="0417CAE0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E90D9" w14:textId="6B1240B9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24,45 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B4E3" w14:textId="6B9A2C48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24,45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3636D" w14:textId="0834FCF2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15404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A02D9" w14:textId="47453DE3" w:rsidR="009A3A7D" w:rsidRPr="009A3A7D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Arial"/>
                <w:sz w:val="18"/>
                <w:szCs w:val="18"/>
                <w:lang w:val="hy-AM"/>
              </w:rPr>
              <w:t>15404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C05CA" w14:textId="1D0BFBC8" w:rsidR="009A3A7D" w:rsidRPr="00AE3136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332F21">
              <w:rPr>
                <w:rFonts w:ascii="GHEA Grapalat" w:hAnsi="GHEA Grapalat"/>
                <w:sz w:val="18"/>
                <w:szCs w:val="20"/>
                <w:lang w:val="hy-AM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</w:t>
            </w:r>
            <w:r w:rsidRPr="00332F21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6F0C0" w14:textId="3C1EEA06" w:rsidR="009A3A7D" w:rsidRPr="00AE3136" w:rsidRDefault="009A3A7D" w:rsidP="009A3A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332F21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</w:t>
            </w:r>
            <w:r w:rsidRPr="00332F21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22631D" w:rsidRPr="0022631D" w14:paraId="4B8BC031" w14:textId="77777777" w:rsidTr="00AE3136">
        <w:trPr>
          <w:trHeight w:val="162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22631D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EB3191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19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8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EB3191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4AAB3693" w:rsidR="00AE70CC" w:rsidRPr="009A3A7D" w:rsidRDefault="009A3A7D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Calibri"/>
                <w:sz w:val="18"/>
              </w:rPr>
              <w:t>89854</w:t>
            </w:r>
          </w:p>
        </w:tc>
      </w:tr>
      <w:tr w:rsidR="00B32D05" w:rsidRPr="0022631D" w14:paraId="56E56C3A" w14:textId="77777777" w:rsidTr="00A1430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FD6BD" w14:textId="642CFA2A" w:rsidR="00B32D05" w:rsidRPr="00B32D05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75E114BC" w14:textId="77777777" w:rsidR="00B32D05" w:rsidRPr="009A3A7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B32D05" w:rsidRPr="0022631D" w14:paraId="74A4685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37B75EBA" w14:textId="08294D5D" w:rsidR="00B32D05" w:rsidRPr="00BD56B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10B9E09D" w14:textId="4F29943D" w:rsidR="00B32D05" w:rsidRPr="00EB3191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45EA8EBF" w14:textId="1A81C672" w:rsid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52731991" w14:textId="7FA6CA5E" w:rsid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24A8A3E6" w14:textId="0B1D64B4" w:rsidR="00B32D05" w:rsidRPr="009A3A7D" w:rsidRDefault="009A3A7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3A7D">
              <w:rPr>
                <w:rFonts w:ascii="GHEA Grapalat" w:hAnsi="GHEA Grapalat" w:cs="Calibri"/>
                <w:sz w:val="18"/>
              </w:rPr>
              <w:t>15159</w:t>
            </w:r>
          </w:p>
        </w:tc>
      </w:tr>
      <w:tr w:rsidR="00B32D05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2D05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32D05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2D05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32D05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B32D05" w:rsidRPr="00EB3191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21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08</w:t>
            </w:r>
            <w:r w:rsidRPr="00EB3191">
              <w:rPr>
                <w:rFonts w:ascii="GHEA Grapalat" w:eastAsia="Times New Roman" w:hAnsi="GHEA Grapalat" w:cs="Cambria Math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</w:t>
            </w:r>
          </w:p>
        </w:tc>
      </w:tr>
      <w:tr w:rsidR="00B32D05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32D05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B32D05" w:rsidRPr="001F0CB3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7BA93D" w:rsidR="00B32D05" w:rsidRPr="001F0CB3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B32D05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1F2318E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688D948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4E4EA255" w14:textId="77777777" w:rsidTr="004341E7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842" w:type="dxa"/>
            <w:gridSpan w:val="26"/>
            <w:shd w:val="clear" w:color="auto" w:fill="auto"/>
            <w:vAlign w:val="center"/>
          </w:tcPr>
          <w:p w14:paraId="0A5086C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32D05" w:rsidRPr="0022631D" w14:paraId="11F19FA1" w14:textId="77777777" w:rsidTr="004341E7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2856C5C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32D05" w:rsidRPr="0022631D" w14:paraId="4DC53241" w14:textId="77777777" w:rsidTr="004341E7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078A841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shd w:val="clear" w:color="auto" w:fill="auto"/>
            <w:vAlign w:val="center"/>
          </w:tcPr>
          <w:p w14:paraId="67FA13F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32D05" w:rsidRPr="0022631D" w14:paraId="75FDA7D8" w14:textId="77777777" w:rsidTr="004341E7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B32D05" w:rsidRPr="0022631D" w14:paraId="1E28D31D" w14:textId="77777777" w:rsidTr="004341E7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91CD0D1" w14:textId="003614ED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2183B64C" w14:textId="5080CD92" w:rsidR="00B32D05" w:rsidRPr="00814037" w:rsidRDefault="00B32D05" w:rsidP="008140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  <w:r w:rsidR="008140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618D2A1B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70F8246E" w:rsidR="00B32D05" w:rsidRPr="00EB3191" w:rsidRDefault="009A3A7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hAnsi="GHEA Grapalat" w:cs="Calibri"/>
                <w:sz w:val="18"/>
              </w:rPr>
              <w:t>89854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4B48A9BE" w:rsidR="00B32D05" w:rsidRPr="00EB3191" w:rsidRDefault="009A3A7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Calibri"/>
                <w:sz w:val="18"/>
              </w:rPr>
              <w:t>89854</w:t>
            </w:r>
          </w:p>
        </w:tc>
      </w:tr>
      <w:tr w:rsidR="00B32D05" w:rsidRPr="0022631D" w14:paraId="0C60A34E" w14:textId="77777777" w:rsidTr="004341E7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37C11A" w14:textId="0C14F432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8F7B373" w14:textId="7110E97B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11AC14AD" w14:textId="612C4A84" w:rsidR="00B32D05" w:rsidRPr="00EB3191" w:rsidRDefault="00B32D05" w:rsidP="008140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</w:t>
            </w:r>
            <w:r w:rsidR="008140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</w:t>
            </w:r>
            <w:bookmarkStart w:id="0" w:name="_GoBack"/>
            <w:bookmarkEnd w:id="0"/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11A1F8C8" w14:textId="1CB0C858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0DD1D286" w14:textId="41B8A4B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45860531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41821094" w14:textId="4467DBE7" w:rsidR="00B32D05" w:rsidRPr="00EB3191" w:rsidRDefault="009A3A7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9A3A7D">
              <w:rPr>
                <w:rFonts w:ascii="GHEA Grapalat" w:hAnsi="GHEA Grapalat" w:cs="Calibri"/>
                <w:sz w:val="18"/>
              </w:rPr>
              <w:t>15159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5C2C732" w14:textId="50ECB3E3" w:rsidR="00B32D05" w:rsidRPr="00EB3191" w:rsidRDefault="009A3A7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9A3A7D">
              <w:rPr>
                <w:rFonts w:ascii="GHEA Grapalat" w:hAnsi="GHEA Grapalat" w:cs="Calibri"/>
                <w:sz w:val="18"/>
              </w:rPr>
              <w:t>15159</w:t>
            </w:r>
          </w:p>
        </w:tc>
      </w:tr>
      <w:tr w:rsidR="00B32D05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1F657639" w14:textId="77777777" w:rsidTr="004341E7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2D05" w:rsidRPr="00AE70CC" w14:paraId="20BC55B9" w14:textId="77777777" w:rsidTr="004341E7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B32D05" w:rsidRPr="00EB3191" w:rsidRDefault="00B40FD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8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4F0DB19F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0B0499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223A7F8C" w14:textId="77777777" w:rsidTr="004341E7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1A65CC8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BFCC373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6111BEE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2130C1CA" w:rsidR="00B32D05" w:rsidRPr="00EB3191" w:rsidRDefault="00B40FDD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9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72CC9" w14:textId="288E639B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0ED06D42" w14:textId="6ACE030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C56B526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B32D05" w:rsidRP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32D05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B32D05" w:rsidRPr="00E4188B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B32D05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</w:tr>
      <w:tr w:rsidR="00B32D05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32D05" w:rsidRPr="00E56328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B32D05" w:rsidRPr="00E56328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B32D05" w:rsidRPr="00E56328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32D05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2D05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03EFE708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FE1882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64AEFF3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257ED5F4" w14:textId="2881B607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AABE4B9" w14:textId="2A35BCBE" w:rsidR="005032A0" w:rsidRDefault="00B32D05" w:rsidP="00B32D05">
      <w:pPr>
        <w:tabs>
          <w:tab w:val="left" w:pos="1127"/>
        </w:tabs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ab/>
      </w:r>
    </w:p>
    <w:sectPr w:rsidR="005032A0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9F51" w14:textId="77777777" w:rsidR="00B40FDD" w:rsidRDefault="00B40FDD" w:rsidP="0022631D">
      <w:pPr>
        <w:spacing w:before="0" w:after="0"/>
      </w:pPr>
      <w:r>
        <w:separator/>
      </w:r>
    </w:p>
  </w:endnote>
  <w:endnote w:type="continuationSeparator" w:id="0">
    <w:p w14:paraId="49E2F520" w14:textId="77777777" w:rsidR="00B40FDD" w:rsidRDefault="00B40FD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AE96" w14:textId="77777777" w:rsidR="00B40FDD" w:rsidRDefault="00B40FDD" w:rsidP="0022631D">
      <w:pPr>
        <w:spacing w:before="0" w:after="0"/>
      </w:pPr>
      <w:r>
        <w:separator/>
      </w:r>
    </w:p>
  </w:footnote>
  <w:footnote w:type="continuationSeparator" w:id="0">
    <w:p w14:paraId="5D2D6A07" w14:textId="77777777" w:rsidR="00B40FDD" w:rsidRDefault="00B40FDD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B32D05" w:rsidRPr="00871366" w:rsidRDefault="00B32D0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341E7"/>
    <w:rsid w:val="00434B4D"/>
    <w:rsid w:val="0046681C"/>
    <w:rsid w:val="00472069"/>
    <w:rsid w:val="00474C2F"/>
    <w:rsid w:val="004764CD"/>
    <w:rsid w:val="004875E0"/>
    <w:rsid w:val="004D078F"/>
    <w:rsid w:val="004E376E"/>
    <w:rsid w:val="005032A0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65FBA"/>
    <w:rsid w:val="007732E7"/>
    <w:rsid w:val="0078682E"/>
    <w:rsid w:val="00814037"/>
    <w:rsid w:val="0081420B"/>
    <w:rsid w:val="00862902"/>
    <w:rsid w:val="008C4E3C"/>
    <w:rsid w:val="008C4E62"/>
    <w:rsid w:val="008E493A"/>
    <w:rsid w:val="00990B13"/>
    <w:rsid w:val="009A3A7D"/>
    <w:rsid w:val="009C5E0F"/>
    <w:rsid w:val="009E1336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32D05"/>
    <w:rsid w:val="00B40FDD"/>
    <w:rsid w:val="00B75762"/>
    <w:rsid w:val="00B91DE2"/>
    <w:rsid w:val="00B94EA2"/>
    <w:rsid w:val="00BA03B0"/>
    <w:rsid w:val="00BB0A93"/>
    <w:rsid w:val="00BD3D4E"/>
    <w:rsid w:val="00BD56B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353E"/>
    <w:rsid w:val="00DE06F1"/>
    <w:rsid w:val="00E243EA"/>
    <w:rsid w:val="00E33A25"/>
    <w:rsid w:val="00E4188B"/>
    <w:rsid w:val="00E52150"/>
    <w:rsid w:val="00E54C4D"/>
    <w:rsid w:val="00E56328"/>
    <w:rsid w:val="00EA01A2"/>
    <w:rsid w:val="00EA568C"/>
    <w:rsid w:val="00EA767F"/>
    <w:rsid w:val="00EB3191"/>
    <w:rsid w:val="00EB59EE"/>
    <w:rsid w:val="00EF16D0"/>
    <w:rsid w:val="00F10AFE"/>
    <w:rsid w:val="00F31004"/>
    <w:rsid w:val="00F628D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razdat87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3B76-5652-404E-AFFF-77A7256B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3</cp:revision>
  <cp:lastPrinted>2021-04-06T07:47:00Z</cp:lastPrinted>
  <dcterms:created xsi:type="dcterms:W3CDTF">2024-08-26T18:37:00Z</dcterms:created>
  <dcterms:modified xsi:type="dcterms:W3CDTF">2024-08-26T19:06:00Z</dcterms:modified>
</cp:coreProperties>
</file>